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F3708" w14:textId="23E93C85" w:rsidR="00E35B1A" w:rsidRDefault="006F6D80" w:rsidP="006F6D80">
      <w:pPr>
        <w:spacing w:before="100" w:beforeAutospacing="1" w:after="240" w:line="240" w:lineRule="auto"/>
        <w:jc w:val="center"/>
        <w:rPr>
          <w:rFonts w:ascii="Trebuchet MS" w:eastAsia="Times New Roman" w:hAnsi="Trebuchet MS" w:cs="Times New Roman"/>
          <w:b/>
          <w:bCs/>
          <w:color w:val="000000"/>
          <w:lang w:eastAsia="en-GB"/>
        </w:rPr>
      </w:pPr>
      <w:r w:rsidRPr="006F6D80">
        <w:rPr>
          <w:sz w:val="32"/>
          <w:szCs w:val="32"/>
        </w:rPr>
        <w:t>RBBP data access policy — 20</w:t>
      </w:r>
      <w:r w:rsidR="00916626">
        <w:rPr>
          <w:sz w:val="32"/>
          <w:szCs w:val="32"/>
        </w:rPr>
        <w:t>20</w:t>
      </w:r>
    </w:p>
    <w:p w14:paraId="6423DF82" w14:textId="0A6CAEEC" w:rsidR="00E35B1A" w:rsidRPr="00E35B1A" w:rsidRDefault="00E35B1A" w:rsidP="0025150A">
      <w:pPr>
        <w:spacing w:before="100" w:beforeAutospacing="1" w:after="240" w:line="360" w:lineRule="auto"/>
        <w:rPr>
          <w:rFonts w:ascii="Trebuchet MS" w:eastAsia="Times New Roman" w:hAnsi="Trebuchet MS" w:cs="Times New Roman"/>
          <w:color w:val="000000"/>
          <w:lang w:eastAsia="en-GB"/>
        </w:rPr>
      </w:pPr>
      <w:r w:rsidRPr="00E35B1A">
        <w:rPr>
          <w:rFonts w:ascii="Trebuchet MS" w:eastAsia="Times New Roman" w:hAnsi="Trebuchet MS" w:cs="Times New Roman"/>
          <w:b/>
          <w:bCs/>
          <w:color w:val="000000"/>
          <w:lang w:eastAsia="en-GB"/>
        </w:rPr>
        <w:t>Objectives</w:t>
      </w:r>
    </w:p>
    <w:p w14:paraId="4F4276EF" w14:textId="19B26845" w:rsidR="00E35B1A" w:rsidRPr="00E35B1A" w:rsidRDefault="00E35B1A" w:rsidP="0025150A">
      <w:pPr>
        <w:numPr>
          <w:ilvl w:val="0"/>
          <w:numId w:val="1"/>
        </w:numPr>
        <w:spacing w:before="100" w:beforeAutospacing="1" w:after="240" w:line="360" w:lineRule="auto"/>
        <w:ind w:hanging="357"/>
        <w:rPr>
          <w:rFonts w:ascii="Trebuchet MS" w:eastAsia="Times New Roman" w:hAnsi="Trebuchet MS" w:cs="Times New Roman"/>
          <w:color w:val="000000"/>
          <w:lang w:eastAsia="en-GB"/>
        </w:rPr>
      </w:pPr>
      <w:r w:rsidRPr="00E35B1A">
        <w:rPr>
          <w:rFonts w:ascii="Trebuchet MS" w:eastAsia="Times New Roman" w:hAnsi="Trebuchet MS" w:cs="Times New Roman"/>
          <w:color w:val="000000"/>
          <w:lang w:eastAsia="en-GB"/>
        </w:rPr>
        <w:t xml:space="preserve">The RBBP collates records of the rarest breeding bird species occurring in the UK. </w:t>
      </w:r>
      <w:r w:rsidR="00916626">
        <w:rPr>
          <w:rFonts w:ascii="Trebuchet MS" w:eastAsia="Times New Roman" w:hAnsi="Trebuchet MS" w:cs="Times New Roman"/>
          <w:color w:val="000000"/>
          <w:lang w:eastAsia="en-GB"/>
        </w:rPr>
        <w:t xml:space="preserve"> </w:t>
      </w:r>
      <w:r w:rsidRPr="00E35B1A">
        <w:rPr>
          <w:rFonts w:ascii="Trebuchet MS" w:eastAsia="Times New Roman" w:hAnsi="Trebuchet MS" w:cs="Times New Roman"/>
          <w:color w:val="000000"/>
          <w:lang w:eastAsia="en-GB"/>
        </w:rPr>
        <w:t>The aims of this activity are:</w:t>
      </w:r>
    </w:p>
    <w:p w14:paraId="43D9A091" w14:textId="77777777" w:rsidR="00E35B1A" w:rsidRPr="00E35B1A" w:rsidRDefault="00E35B1A" w:rsidP="0025150A">
      <w:pPr>
        <w:numPr>
          <w:ilvl w:val="1"/>
          <w:numId w:val="1"/>
        </w:numPr>
        <w:spacing w:before="100" w:beforeAutospacing="1" w:after="240" w:line="360" w:lineRule="auto"/>
        <w:ind w:hanging="357"/>
        <w:rPr>
          <w:rFonts w:ascii="Trebuchet MS" w:eastAsia="Times New Roman" w:hAnsi="Trebuchet MS" w:cs="Times New Roman"/>
          <w:color w:val="000000"/>
          <w:lang w:eastAsia="en-GB"/>
        </w:rPr>
      </w:pPr>
      <w:r w:rsidRPr="00E35B1A">
        <w:rPr>
          <w:rFonts w:ascii="Trebuchet MS" w:eastAsia="Times New Roman" w:hAnsi="Trebuchet MS" w:cs="Times New Roman"/>
          <w:color w:val="000000"/>
          <w:lang w:eastAsia="en-GB"/>
        </w:rPr>
        <w:t xml:space="preserve">to maintain a historical record/archive (to the greatest degree of completeness possible) of breeding by rare native and non-native birds in </w:t>
      </w:r>
      <w:proofErr w:type="gramStart"/>
      <w:r w:rsidRPr="00E35B1A">
        <w:rPr>
          <w:rFonts w:ascii="Trebuchet MS" w:eastAsia="Times New Roman" w:hAnsi="Trebuchet MS" w:cs="Times New Roman"/>
          <w:color w:val="000000"/>
          <w:lang w:eastAsia="en-GB"/>
        </w:rPr>
        <w:t>Britain;</w:t>
      </w:r>
      <w:proofErr w:type="gramEnd"/>
    </w:p>
    <w:p w14:paraId="0EF1AA2E" w14:textId="19B67C10" w:rsidR="00E35B1A" w:rsidRPr="00E35B1A" w:rsidRDefault="00E35B1A" w:rsidP="0025150A">
      <w:pPr>
        <w:numPr>
          <w:ilvl w:val="1"/>
          <w:numId w:val="1"/>
        </w:numPr>
        <w:spacing w:before="100" w:beforeAutospacing="1" w:after="240" w:line="360" w:lineRule="auto"/>
        <w:ind w:hanging="357"/>
        <w:rPr>
          <w:rFonts w:ascii="Trebuchet MS" w:eastAsia="Times New Roman" w:hAnsi="Trebuchet MS" w:cs="Times New Roman"/>
          <w:color w:val="000000"/>
          <w:lang w:eastAsia="en-GB"/>
        </w:rPr>
      </w:pPr>
      <w:r w:rsidRPr="00E35B1A">
        <w:rPr>
          <w:rFonts w:ascii="Trebuchet MS" w:eastAsia="Times New Roman" w:hAnsi="Trebuchet MS" w:cs="Times New Roman"/>
          <w:color w:val="000000"/>
          <w:lang w:eastAsia="en-GB"/>
        </w:rPr>
        <w:t xml:space="preserve">to monitor annual changes in the size and distribution of rare native and non-native bird </w:t>
      </w:r>
      <w:r w:rsidR="0025150A">
        <w:rPr>
          <w:rFonts w:ascii="Trebuchet MS" w:eastAsia="Times New Roman" w:hAnsi="Trebuchet MS" w:cs="Times New Roman"/>
          <w:color w:val="000000"/>
          <w:lang w:eastAsia="en-GB"/>
        </w:rPr>
        <w:t xml:space="preserve">species </w:t>
      </w:r>
      <w:r w:rsidRPr="00E35B1A">
        <w:rPr>
          <w:rFonts w:ascii="Trebuchet MS" w:eastAsia="Times New Roman" w:hAnsi="Trebuchet MS" w:cs="Times New Roman"/>
          <w:color w:val="000000"/>
          <w:lang w:eastAsia="en-GB"/>
        </w:rPr>
        <w:t xml:space="preserve">and to report this information as part of the overall surveillance of Britain’s </w:t>
      </w:r>
      <w:proofErr w:type="gramStart"/>
      <w:r w:rsidRPr="00E35B1A">
        <w:rPr>
          <w:rFonts w:ascii="Trebuchet MS" w:eastAsia="Times New Roman" w:hAnsi="Trebuchet MS" w:cs="Times New Roman"/>
          <w:color w:val="000000"/>
          <w:lang w:eastAsia="en-GB"/>
        </w:rPr>
        <w:t>birds;</w:t>
      </w:r>
      <w:proofErr w:type="gramEnd"/>
      <w:r w:rsidR="0025150A">
        <w:rPr>
          <w:rFonts w:ascii="Trebuchet MS" w:eastAsia="Times New Roman" w:hAnsi="Trebuchet MS" w:cs="Times New Roman"/>
          <w:color w:val="000000"/>
          <w:lang w:eastAsia="en-GB"/>
        </w:rPr>
        <w:t xml:space="preserve"> </w:t>
      </w:r>
    </w:p>
    <w:p w14:paraId="113BE360" w14:textId="6E810093" w:rsidR="008460DD" w:rsidRDefault="00E35B1A" w:rsidP="0025150A">
      <w:pPr>
        <w:numPr>
          <w:ilvl w:val="1"/>
          <w:numId w:val="1"/>
        </w:numPr>
        <w:spacing w:before="100" w:beforeAutospacing="1" w:after="240" w:line="360" w:lineRule="auto"/>
        <w:ind w:hanging="357"/>
        <w:rPr>
          <w:rFonts w:ascii="Trebuchet MS" w:eastAsia="Times New Roman" w:hAnsi="Trebuchet MS" w:cs="Times New Roman"/>
          <w:color w:val="000000"/>
          <w:lang w:eastAsia="en-GB"/>
        </w:rPr>
      </w:pPr>
      <w:r w:rsidRPr="00E35B1A">
        <w:rPr>
          <w:rFonts w:ascii="Trebuchet MS" w:eastAsia="Times New Roman" w:hAnsi="Trebuchet MS" w:cs="Times New Roman"/>
          <w:color w:val="000000"/>
          <w:lang w:eastAsia="en-GB"/>
        </w:rPr>
        <w:t xml:space="preserve">to use the data to help </w:t>
      </w:r>
      <w:r w:rsidR="0025150A">
        <w:rPr>
          <w:rFonts w:ascii="Trebuchet MS" w:eastAsia="Times New Roman" w:hAnsi="Trebuchet MS" w:cs="Times New Roman"/>
          <w:color w:val="000000"/>
          <w:lang w:eastAsia="en-GB"/>
        </w:rPr>
        <w:t xml:space="preserve">others to </w:t>
      </w:r>
      <w:r w:rsidRPr="00E35B1A">
        <w:rPr>
          <w:rFonts w:ascii="Trebuchet MS" w:eastAsia="Times New Roman" w:hAnsi="Trebuchet MS" w:cs="Times New Roman"/>
          <w:color w:val="000000"/>
          <w:lang w:eastAsia="en-GB"/>
        </w:rPr>
        <w:t>effect positive conservation actions for rare native birds through various means, including the designation of protected sites and other targeted activity</w:t>
      </w:r>
      <w:r w:rsidR="008460DD">
        <w:rPr>
          <w:rFonts w:ascii="Trebuchet MS" w:eastAsia="Times New Roman" w:hAnsi="Trebuchet MS" w:cs="Times New Roman"/>
          <w:color w:val="000000"/>
          <w:lang w:eastAsia="en-GB"/>
        </w:rPr>
        <w:t>; and</w:t>
      </w:r>
    </w:p>
    <w:p w14:paraId="5467A79A" w14:textId="40F1A461" w:rsidR="00E35B1A" w:rsidRPr="00E35B1A" w:rsidRDefault="00E35B1A" w:rsidP="0025150A">
      <w:pPr>
        <w:numPr>
          <w:ilvl w:val="1"/>
          <w:numId w:val="1"/>
        </w:numPr>
        <w:spacing w:before="100" w:beforeAutospacing="1" w:after="240" w:line="360" w:lineRule="auto"/>
        <w:ind w:hanging="357"/>
        <w:rPr>
          <w:rFonts w:ascii="Trebuchet MS" w:eastAsia="Times New Roman" w:hAnsi="Trebuchet MS" w:cs="Times New Roman"/>
          <w:color w:val="000000"/>
          <w:lang w:eastAsia="en-GB"/>
        </w:rPr>
      </w:pPr>
      <w:r w:rsidRPr="00E35B1A">
        <w:rPr>
          <w:rFonts w:ascii="Trebuchet MS" w:eastAsia="Times New Roman" w:hAnsi="Trebuchet MS" w:cs="Times New Roman"/>
          <w:color w:val="000000"/>
          <w:lang w:eastAsia="en-GB"/>
        </w:rPr>
        <w:t>to use the data to help address conservation issues arising from the status of populations of rare non-native birds.</w:t>
      </w:r>
    </w:p>
    <w:p w14:paraId="36948D80" w14:textId="20C3EDCC" w:rsidR="0025150A" w:rsidRPr="0025150A" w:rsidRDefault="0025150A" w:rsidP="0025150A">
      <w:pPr>
        <w:spacing w:before="100" w:beforeAutospacing="1" w:after="240" w:line="360" w:lineRule="auto"/>
        <w:rPr>
          <w:rFonts w:ascii="Trebuchet MS" w:eastAsia="Times New Roman" w:hAnsi="Trebuchet MS" w:cs="Times New Roman"/>
          <w:b/>
          <w:bCs/>
          <w:color w:val="000000"/>
          <w:lang w:eastAsia="en-GB"/>
        </w:rPr>
      </w:pPr>
      <w:r w:rsidRPr="0025150A">
        <w:rPr>
          <w:rFonts w:ascii="Trebuchet MS" w:eastAsia="Times New Roman" w:hAnsi="Trebuchet MS" w:cs="Times New Roman"/>
          <w:b/>
          <w:bCs/>
          <w:color w:val="000000"/>
          <w:lang w:eastAsia="en-GB"/>
        </w:rPr>
        <w:t>Data uses</w:t>
      </w:r>
    </w:p>
    <w:p w14:paraId="3315B18B" w14:textId="19378014" w:rsidR="00E35B1A" w:rsidRPr="00E35B1A" w:rsidRDefault="00E35B1A" w:rsidP="0025150A">
      <w:pPr>
        <w:numPr>
          <w:ilvl w:val="0"/>
          <w:numId w:val="2"/>
        </w:numPr>
        <w:spacing w:before="100" w:beforeAutospacing="1" w:after="240" w:line="360" w:lineRule="auto"/>
        <w:rPr>
          <w:rFonts w:ascii="Trebuchet MS" w:eastAsia="Times New Roman" w:hAnsi="Trebuchet MS" w:cs="Times New Roman"/>
          <w:color w:val="000000"/>
          <w:lang w:eastAsia="en-GB"/>
        </w:rPr>
      </w:pPr>
      <w:r w:rsidRPr="00E35B1A">
        <w:rPr>
          <w:rFonts w:ascii="Trebuchet MS" w:eastAsia="Times New Roman" w:hAnsi="Trebuchet MS" w:cs="Times New Roman"/>
          <w:color w:val="000000"/>
          <w:lang w:eastAsia="en-GB"/>
        </w:rPr>
        <w:t xml:space="preserve">The Panel will allow the use of data held within its archive for conservation and research purposes under appropriate circumstances and by bona fide named individuals. </w:t>
      </w:r>
      <w:r w:rsidR="0025150A">
        <w:rPr>
          <w:rFonts w:ascii="Trebuchet MS" w:eastAsia="Times New Roman" w:hAnsi="Trebuchet MS" w:cs="Times New Roman"/>
          <w:color w:val="000000"/>
          <w:lang w:eastAsia="en-GB"/>
        </w:rPr>
        <w:t xml:space="preserve"> </w:t>
      </w:r>
      <w:r w:rsidRPr="00E35B1A">
        <w:rPr>
          <w:rFonts w:ascii="Trebuchet MS" w:eastAsia="Times New Roman" w:hAnsi="Trebuchet MS" w:cs="Times New Roman"/>
          <w:color w:val="000000"/>
          <w:lang w:eastAsia="en-GB"/>
        </w:rPr>
        <w:t>Further information on how to apply can be obtained from the Panel Secretary.</w:t>
      </w:r>
    </w:p>
    <w:p w14:paraId="6248F21E" w14:textId="77777777" w:rsidR="00E35B1A" w:rsidRPr="00E35B1A" w:rsidRDefault="00E35B1A" w:rsidP="0025150A">
      <w:pPr>
        <w:numPr>
          <w:ilvl w:val="0"/>
          <w:numId w:val="2"/>
        </w:numPr>
        <w:spacing w:before="100" w:beforeAutospacing="1" w:after="240" w:line="360" w:lineRule="auto"/>
        <w:rPr>
          <w:rFonts w:ascii="Trebuchet MS" w:eastAsia="Times New Roman" w:hAnsi="Trebuchet MS" w:cs="Times New Roman"/>
          <w:color w:val="000000"/>
          <w:lang w:eastAsia="en-GB"/>
        </w:rPr>
      </w:pPr>
      <w:r w:rsidRPr="00E35B1A">
        <w:rPr>
          <w:rFonts w:ascii="Trebuchet MS" w:eastAsia="Times New Roman" w:hAnsi="Trebuchet MS" w:cs="Times New Roman"/>
          <w:color w:val="000000"/>
          <w:lang w:eastAsia="en-GB"/>
        </w:rPr>
        <w:t>All recipients will be discreet about the disclosure of data and information in any more detail than is required for particular conservation purposes and will be sensitive to local feelings about such use of data.</w:t>
      </w:r>
    </w:p>
    <w:p w14:paraId="237D53D3" w14:textId="18BC05A4" w:rsidR="00E35B1A" w:rsidRPr="00E35B1A" w:rsidRDefault="00E35B1A" w:rsidP="0025150A">
      <w:pPr>
        <w:numPr>
          <w:ilvl w:val="0"/>
          <w:numId w:val="2"/>
        </w:numPr>
        <w:spacing w:before="100" w:beforeAutospacing="1" w:after="240" w:line="360" w:lineRule="auto"/>
        <w:ind w:hanging="357"/>
        <w:rPr>
          <w:rFonts w:ascii="Trebuchet MS" w:eastAsia="Times New Roman" w:hAnsi="Trebuchet MS" w:cs="Times New Roman"/>
          <w:color w:val="000000"/>
          <w:lang w:eastAsia="en-GB"/>
        </w:rPr>
      </w:pPr>
      <w:r w:rsidRPr="00E35B1A">
        <w:rPr>
          <w:rFonts w:ascii="Trebuchet MS" w:eastAsia="Times New Roman" w:hAnsi="Trebuchet MS" w:cs="Times New Roman"/>
          <w:color w:val="000000"/>
          <w:lang w:eastAsia="en-GB"/>
        </w:rPr>
        <w:t xml:space="preserve">Recipients of data supplied from RBBP will be asked for written confirmation of agreement of the </w:t>
      </w:r>
      <w:r w:rsidR="0025150A">
        <w:rPr>
          <w:rFonts w:ascii="Trebuchet MS" w:eastAsia="Times New Roman" w:hAnsi="Trebuchet MS" w:cs="Times New Roman"/>
          <w:color w:val="000000"/>
          <w:lang w:eastAsia="en-GB"/>
        </w:rPr>
        <w:t xml:space="preserve">Panel’s </w:t>
      </w:r>
      <w:r w:rsidRPr="00E35B1A">
        <w:rPr>
          <w:rFonts w:ascii="Trebuchet MS" w:eastAsia="Times New Roman" w:hAnsi="Trebuchet MS" w:cs="Times New Roman"/>
          <w:color w:val="000000"/>
          <w:lang w:eastAsia="en-GB"/>
        </w:rPr>
        <w:t>data access conditions</w:t>
      </w:r>
      <w:r w:rsidR="0025150A">
        <w:rPr>
          <w:rFonts w:ascii="Trebuchet MS" w:eastAsia="Times New Roman" w:hAnsi="Trebuchet MS" w:cs="Times New Roman"/>
          <w:color w:val="000000"/>
          <w:lang w:eastAsia="en-GB"/>
        </w:rPr>
        <w:t>, the m</w:t>
      </w:r>
      <w:r w:rsidRPr="00E35B1A">
        <w:rPr>
          <w:rFonts w:ascii="Trebuchet MS" w:eastAsia="Times New Roman" w:hAnsi="Trebuchet MS" w:cs="Times New Roman"/>
          <w:color w:val="000000"/>
          <w:lang w:eastAsia="en-GB"/>
        </w:rPr>
        <w:t xml:space="preserve">ain elements of </w:t>
      </w:r>
      <w:r w:rsidR="0025150A">
        <w:rPr>
          <w:rFonts w:ascii="Trebuchet MS" w:eastAsia="Times New Roman" w:hAnsi="Trebuchet MS" w:cs="Times New Roman"/>
          <w:color w:val="000000"/>
          <w:lang w:eastAsia="en-GB"/>
        </w:rPr>
        <w:t>which</w:t>
      </w:r>
      <w:r w:rsidRPr="00E35B1A">
        <w:rPr>
          <w:rFonts w:ascii="Trebuchet MS" w:eastAsia="Times New Roman" w:hAnsi="Trebuchet MS" w:cs="Times New Roman"/>
          <w:color w:val="000000"/>
          <w:lang w:eastAsia="en-GB"/>
        </w:rPr>
        <w:t xml:space="preserve"> include:</w:t>
      </w:r>
    </w:p>
    <w:p w14:paraId="4FFEC63C" w14:textId="7E5218B7" w:rsidR="0025150A" w:rsidRDefault="0025150A" w:rsidP="0025150A">
      <w:pPr>
        <w:numPr>
          <w:ilvl w:val="1"/>
          <w:numId w:val="2"/>
        </w:numPr>
        <w:spacing w:before="100" w:beforeAutospacing="1" w:after="240" w:line="360" w:lineRule="auto"/>
        <w:ind w:hanging="357"/>
        <w:rPr>
          <w:rFonts w:ascii="Trebuchet MS" w:eastAsia="Times New Roman" w:hAnsi="Trebuchet MS" w:cs="Times New Roman"/>
          <w:color w:val="000000"/>
          <w:lang w:eastAsia="en-GB"/>
        </w:rPr>
      </w:pPr>
      <w:r>
        <w:rPr>
          <w:rFonts w:ascii="Trebuchet MS" w:eastAsia="Times New Roman" w:hAnsi="Trebuchet MS" w:cs="Times New Roman"/>
          <w:color w:val="000000"/>
          <w:lang w:eastAsia="en-GB"/>
        </w:rPr>
        <w:t>The holding of data for a defined period for a defined use.</w:t>
      </w:r>
    </w:p>
    <w:p w14:paraId="1A0580D9" w14:textId="0031343B" w:rsidR="00E35B1A" w:rsidRPr="00E35B1A" w:rsidRDefault="00E35B1A" w:rsidP="0025150A">
      <w:pPr>
        <w:numPr>
          <w:ilvl w:val="1"/>
          <w:numId w:val="2"/>
        </w:numPr>
        <w:spacing w:before="100" w:beforeAutospacing="1" w:after="240" w:line="360" w:lineRule="auto"/>
        <w:ind w:hanging="357"/>
        <w:rPr>
          <w:rFonts w:ascii="Trebuchet MS" w:eastAsia="Times New Roman" w:hAnsi="Trebuchet MS" w:cs="Times New Roman"/>
          <w:color w:val="000000"/>
          <w:lang w:eastAsia="en-GB"/>
        </w:rPr>
      </w:pPr>
      <w:r w:rsidRPr="00E35B1A">
        <w:rPr>
          <w:rFonts w:ascii="Trebuchet MS" w:eastAsia="Times New Roman" w:hAnsi="Trebuchet MS" w:cs="Times New Roman"/>
          <w:color w:val="000000"/>
          <w:lang w:eastAsia="en-GB"/>
        </w:rPr>
        <w:t xml:space="preserve">The day-to-day security of records. </w:t>
      </w:r>
      <w:r w:rsidR="0025150A">
        <w:rPr>
          <w:rFonts w:ascii="Trebuchet MS" w:eastAsia="Times New Roman" w:hAnsi="Trebuchet MS" w:cs="Times New Roman"/>
          <w:color w:val="000000"/>
          <w:lang w:eastAsia="en-GB"/>
        </w:rPr>
        <w:t xml:space="preserve"> </w:t>
      </w:r>
      <w:r w:rsidRPr="00E35B1A">
        <w:rPr>
          <w:rFonts w:ascii="Trebuchet MS" w:eastAsia="Times New Roman" w:hAnsi="Trebuchet MS" w:cs="Times New Roman"/>
          <w:color w:val="000000"/>
          <w:lang w:eastAsia="en-GB"/>
        </w:rPr>
        <w:t xml:space="preserve">This means keeping site-location data secure in a safe place accessible only to themselves. </w:t>
      </w:r>
      <w:r w:rsidR="0025150A">
        <w:rPr>
          <w:rFonts w:ascii="Trebuchet MS" w:eastAsia="Times New Roman" w:hAnsi="Trebuchet MS" w:cs="Times New Roman"/>
          <w:color w:val="000000"/>
          <w:lang w:eastAsia="en-GB"/>
        </w:rPr>
        <w:t xml:space="preserve"> </w:t>
      </w:r>
      <w:r w:rsidRPr="00E35B1A">
        <w:rPr>
          <w:rFonts w:ascii="Trebuchet MS" w:eastAsia="Times New Roman" w:hAnsi="Trebuchet MS" w:cs="Times New Roman"/>
          <w:color w:val="000000"/>
          <w:lang w:eastAsia="en-GB"/>
        </w:rPr>
        <w:t xml:space="preserve">Electronic versions of </w:t>
      </w:r>
      <w:r w:rsidRPr="00E35B1A">
        <w:rPr>
          <w:rFonts w:ascii="Trebuchet MS" w:eastAsia="Times New Roman" w:hAnsi="Trebuchet MS" w:cs="Times New Roman"/>
          <w:color w:val="000000"/>
          <w:lang w:eastAsia="en-GB"/>
        </w:rPr>
        <w:lastRenderedPageBreak/>
        <w:t>site-location data must be pass-</w:t>
      </w:r>
      <w:proofErr w:type="gramStart"/>
      <w:r w:rsidRPr="00E35B1A">
        <w:rPr>
          <w:rFonts w:ascii="Trebuchet MS" w:eastAsia="Times New Roman" w:hAnsi="Trebuchet MS" w:cs="Times New Roman"/>
          <w:color w:val="000000"/>
          <w:lang w:eastAsia="en-GB"/>
        </w:rPr>
        <w:t>worded</w:t>
      </w:r>
      <w:proofErr w:type="gramEnd"/>
      <w:r w:rsidRPr="00E35B1A">
        <w:rPr>
          <w:rFonts w:ascii="Trebuchet MS" w:eastAsia="Times New Roman" w:hAnsi="Trebuchet MS" w:cs="Times New Roman"/>
          <w:color w:val="000000"/>
          <w:lang w:eastAsia="en-GB"/>
        </w:rPr>
        <w:t xml:space="preserve"> and access given to other users only with explicit permission of the Panel.</w:t>
      </w:r>
    </w:p>
    <w:p w14:paraId="602CCB57" w14:textId="220E1077" w:rsidR="00E35B1A" w:rsidRPr="00E35B1A" w:rsidRDefault="00E35B1A" w:rsidP="0025150A">
      <w:pPr>
        <w:numPr>
          <w:ilvl w:val="1"/>
          <w:numId w:val="2"/>
        </w:numPr>
        <w:spacing w:before="100" w:beforeAutospacing="1" w:after="240" w:line="360" w:lineRule="auto"/>
        <w:ind w:hanging="357"/>
        <w:rPr>
          <w:rFonts w:ascii="Trebuchet MS" w:eastAsia="Times New Roman" w:hAnsi="Trebuchet MS" w:cs="Times New Roman"/>
          <w:color w:val="000000"/>
          <w:lang w:eastAsia="en-GB"/>
        </w:rPr>
      </w:pPr>
      <w:r w:rsidRPr="00E35B1A">
        <w:rPr>
          <w:rFonts w:ascii="Trebuchet MS" w:eastAsia="Times New Roman" w:hAnsi="Trebuchet MS" w:cs="Times New Roman"/>
          <w:color w:val="000000"/>
          <w:lang w:eastAsia="en-GB"/>
        </w:rPr>
        <w:t>Reciprocation of data supply, through making available to the Panel</w:t>
      </w:r>
      <w:r w:rsidR="008460DD">
        <w:rPr>
          <w:rFonts w:ascii="Trebuchet MS" w:eastAsia="Times New Roman" w:hAnsi="Trebuchet MS" w:cs="Times New Roman"/>
          <w:color w:val="000000"/>
          <w:lang w:eastAsia="en-GB"/>
        </w:rPr>
        <w:t>,</w:t>
      </w:r>
      <w:r w:rsidRPr="00E35B1A">
        <w:rPr>
          <w:rFonts w:ascii="Trebuchet MS" w:eastAsia="Times New Roman" w:hAnsi="Trebuchet MS" w:cs="Times New Roman"/>
          <w:color w:val="000000"/>
          <w:lang w:eastAsia="en-GB"/>
        </w:rPr>
        <w:t xml:space="preserve"> </w:t>
      </w:r>
      <w:r w:rsidR="008460DD" w:rsidRPr="00E35B1A">
        <w:rPr>
          <w:rFonts w:ascii="Trebuchet MS" w:eastAsia="Times New Roman" w:hAnsi="Trebuchet MS" w:cs="Times New Roman"/>
          <w:color w:val="000000"/>
          <w:lang w:eastAsia="en-GB"/>
        </w:rPr>
        <w:t xml:space="preserve">on a regular basis, </w:t>
      </w:r>
      <w:r w:rsidRPr="00E35B1A">
        <w:rPr>
          <w:rFonts w:ascii="Trebuchet MS" w:eastAsia="Times New Roman" w:hAnsi="Trebuchet MS" w:cs="Times New Roman"/>
          <w:color w:val="000000"/>
          <w:lang w:eastAsia="en-GB"/>
        </w:rPr>
        <w:t>any relevant data in the possession of recipients which are missing from the Panel’s records.</w:t>
      </w:r>
    </w:p>
    <w:p w14:paraId="31819F86" w14:textId="77777777" w:rsidR="00E35B1A" w:rsidRPr="00E35B1A" w:rsidRDefault="00E35B1A" w:rsidP="0025150A">
      <w:pPr>
        <w:numPr>
          <w:ilvl w:val="1"/>
          <w:numId w:val="2"/>
        </w:numPr>
        <w:spacing w:before="100" w:beforeAutospacing="1" w:after="240" w:line="360" w:lineRule="auto"/>
        <w:ind w:hanging="357"/>
        <w:rPr>
          <w:rFonts w:ascii="Trebuchet MS" w:eastAsia="Times New Roman" w:hAnsi="Trebuchet MS" w:cs="Times New Roman"/>
          <w:color w:val="000000"/>
          <w:lang w:eastAsia="en-GB"/>
        </w:rPr>
      </w:pPr>
      <w:r w:rsidRPr="00E35B1A">
        <w:rPr>
          <w:rFonts w:ascii="Trebuchet MS" w:eastAsia="Times New Roman" w:hAnsi="Trebuchet MS" w:cs="Times New Roman"/>
          <w:color w:val="000000"/>
          <w:lang w:eastAsia="en-GB"/>
        </w:rPr>
        <w:t>The expectation of support of the Panel’s objectives in their dealings with volunteers and planning of professional or other surveys.</w:t>
      </w:r>
    </w:p>
    <w:p w14:paraId="54D1A621" w14:textId="77777777" w:rsidR="00E35B1A" w:rsidRPr="00E35B1A" w:rsidRDefault="00E35B1A" w:rsidP="0025150A">
      <w:pPr>
        <w:numPr>
          <w:ilvl w:val="1"/>
          <w:numId w:val="2"/>
        </w:numPr>
        <w:spacing w:before="100" w:beforeAutospacing="1" w:after="240" w:line="360" w:lineRule="auto"/>
        <w:ind w:hanging="357"/>
        <w:rPr>
          <w:rFonts w:ascii="Trebuchet MS" w:eastAsia="Times New Roman" w:hAnsi="Trebuchet MS" w:cs="Times New Roman"/>
          <w:color w:val="000000"/>
          <w:lang w:eastAsia="en-GB"/>
        </w:rPr>
      </w:pPr>
      <w:r w:rsidRPr="00E35B1A">
        <w:rPr>
          <w:rFonts w:ascii="Trebuchet MS" w:eastAsia="Times New Roman" w:hAnsi="Trebuchet MS" w:cs="Times New Roman"/>
          <w:color w:val="000000"/>
          <w:lang w:eastAsia="en-GB"/>
        </w:rPr>
        <w:t>The need to use site-location data wisely to promote and secure the conservation of critical sites and species and for no other purposes without the explicit approval of the Panel.</w:t>
      </w:r>
    </w:p>
    <w:p w14:paraId="4FF43FEB" w14:textId="6D54982C" w:rsidR="00E35B1A" w:rsidRPr="00E35B1A" w:rsidRDefault="00E35B1A" w:rsidP="0025150A">
      <w:pPr>
        <w:numPr>
          <w:ilvl w:val="0"/>
          <w:numId w:val="2"/>
        </w:numPr>
        <w:spacing w:before="100" w:beforeAutospacing="1" w:after="240" w:line="360" w:lineRule="auto"/>
        <w:ind w:hanging="357"/>
        <w:rPr>
          <w:rFonts w:ascii="Trebuchet MS" w:eastAsia="Times New Roman" w:hAnsi="Trebuchet MS" w:cs="Times New Roman"/>
          <w:color w:val="000000"/>
          <w:lang w:eastAsia="en-GB"/>
        </w:rPr>
      </w:pPr>
      <w:r w:rsidRPr="00E35B1A">
        <w:rPr>
          <w:rFonts w:ascii="Trebuchet MS" w:eastAsia="Times New Roman" w:hAnsi="Trebuchet MS" w:cs="Times New Roman"/>
          <w:color w:val="000000"/>
          <w:lang w:eastAsia="en-GB"/>
        </w:rPr>
        <w:t xml:space="preserve">The Panel recognises that conservation activity, especially that related to the designation of protected sites, usually requires placing into the public domain necessary supporting data and information. </w:t>
      </w:r>
      <w:r w:rsidR="0025150A">
        <w:rPr>
          <w:rFonts w:ascii="Trebuchet MS" w:eastAsia="Times New Roman" w:hAnsi="Trebuchet MS" w:cs="Times New Roman"/>
          <w:color w:val="000000"/>
          <w:lang w:eastAsia="en-GB"/>
        </w:rPr>
        <w:t xml:space="preserve"> </w:t>
      </w:r>
      <w:r w:rsidRPr="00E35B1A">
        <w:rPr>
          <w:rFonts w:ascii="Trebuchet MS" w:eastAsia="Times New Roman" w:hAnsi="Trebuchet MS" w:cs="Times New Roman"/>
          <w:color w:val="000000"/>
          <w:lang w:eastAsia="en-GB"/>
        </w:rPr>
        <w:t xml:space="preserve">This enables these important sites to be subject to appropriate regimes of management and </w:t>
      </w:r>
      <w:r w:rsidR="0025150A">
        <w:rPr>
          <w:rFonts w:ascii="Trebuchet MS" w:eastAsia="Times New Roman" w:hAnsi="Trebuchet MS" w:cs="Times New Roman"/>
          <w:color w:val="000000"/>
          <w:lang w:eastAsia="en-GB"/>
        </w:rPr>
        <w:t xml:space="preserve">statutory </w:t>
      </w:r>
      <w:r w:rsidRPr="00E35B1A">
        <w:rPr>
          <w:rFonts w:ascii="Trebuchet MS" w:eastAsia="Times New Roman" w:hAnsi="Trebuchet MS" w:cs="Times New Roman"/>
          <w:color w:val="000000"/>
          <w:lang w:eastAsia="en-GB"/>
        </w:rPr>
        <w:t>protection.</w:t>
      </w:r>
      <w:r w:rsidR="0025150A">
        <w:rPr>
          <w:rFonts w:ascii="Trebuchet MS" w:eastAsia="Times New Roman" w:hAnsi="Trebuchet MS" w:cs="Times New Roman"/>
          <w:color w:val="000000"/>
          <w:lang w:eastAsia="en-GB"/>
        </w:rPr>
        <w:t xml:space="preserve"> </w:t>
      </w:r>
      <w:r w:rsidRPr="00E35B1A">
        <w:rPr>
          <w:rFonts w:ascii="Trebuchet MS" w:eastAsia="Times New Roman" w:hAnsi="Trebuchet MS" w:cs="Times New Roman"/>
          <w:color w:val="000000"/>
          <w:lang w:eastAsia="en-GB"/>
        </w:rPr>
        <w:t xml:space="preserve"> At the same time, it recognises the particular sensitivities regarding the data entrusted to it.</w:t>
      </w:r>
      <w:r w:rsidR="0025150A">
        <w:rPr>
          <w:rFonts w:ascii="Trebuchet MS" w:eastAsia="Times New Roman" w:hAnsi="Trebuchet MS" w:cs="Times New Roman"/>
          <w:color w:val="000000"/>
          <w:lang w:eastAsia="en-GB"/>
        </w:rPr>
        <w:t xml:space="preserve"> </w:t>
      </w:r>
      <w:r w:rsidRPr="00E35B1A">
        <w:rPr>
          <w:rFonts w:ascii="Trebuchet MS" w:eastAsia="Times New Roman" w:hAnsi="Trebuchet MS" w:cs="Times New Roman"/>
          <w:color w:val="000000"/>
          <w:lang w:eastAsia="en-GB"/>
        </w:rPr>
        <w:t xml:space="preserve"> It is anticipated that there will be a presumption against the public release of certain, highly sensitive data under most circumstances without express permission of the Panel. </w:t>
      </w:r>
      <w:r w:rsidR="0025150A">
        <w:rPr>
          <w:rFonts w:ascii="Trebuchet MS" w:eastAsia="Times New Roman" w:hAnsi="Trebuchet MS" w:cs="Times New Roman"/>
          <w:color w:val="000000"/>
          <w:lang w:eastAsia="en-GB"/>
        </w:rPr>
        <w:t xml:space="preserve"> </w:t>
      </w:r>
      <w:r w:rsidRPr="00E35B1A">
        <w:rPr>
          <w:rFonts w:ascii="Trebuchet MS" w:eastAsia="Times New Roman" w:hAnsi="Trebuchet MS" w:cs="Times New Roman"/>
          <w:color w:val="000000"/>
          <w:lang w:eastAsia="en-GB"/>
        </w:rPr>
        <w:t>Highly sensitive data include those:</w:t>
      </w:r>
    </w:p>
    <w:p w14:paraId="6844FC60" w14:textId="6B004CC1" w:rsidR="00E35B1A" w:rsidRPr="00E35B1A" w:rsidRDefault="00E35B1A" w:rsidP="0025150A">
      <w:pPr>
        <w:numPr>
          <w:ilvl w:val="1"/>
          <w:numId w:val="2"/>
        </w:numPr>
        <w:spacing w:before="100" w:beforeAutospacing="1" w:after="240" w:line="360" w:lineRule="auto"/>
        <w:ind w:hanging="357"/>
        <w:rPr>
          <w:rFonts w:ascii="Trebuchet MS" w:eastAsia="Times New Roman" w:hAnsi="Trebuchet MS" w:cs="Times New Roman"/>
          <w:color w:val="000000"/>
          <w:lang w:eastAsia="en-GB"/>
        </w:rPr>
      </w:pPr>
      <w:r w:rsidRPr="00E35B1A">
        <w:rPr>
          <w:rFonts w:ascii="Trebuchet MS" w:eastAsia="Times New Roman" w:hAnsi="Trebuchet MS" w:cs="Times New Roman"/>
          <w:color w:val="000000"/>
          <w:lang w:eastAsia="en-GB"/>
        </w:rPr>
        <w:t xml:space="preserve">for rare birds whose populations number just a few pairs which are in the early stages of colonising </w:t>
      </w:r>
      <w:r w:rsidR="0025150A">
        <w:rPr>
          <w:rFonts w:ascii="Trebuchet MS" w:eastAsia="Times New Roman" w:hAnsi="Trebuchet MS" w:cs="Times New Roman"/>
          <w:color w:val="000000"/>
          <w:lang w:eastAsia="en-GB"/>
        </w:rPr>
        <w:t>UK</w:t>
      </w:r>
      <w:r w:rsidRPr="00E35B1A">
        <w:rPr>
          <w:rFonts w:ascii="Trebuchet MS" w:eastAsia="Times New Roman" w:hAnsi="Trebuchet MS" w:cs="Times New Roman"/>
          <w:color w:val="000000"/>
          <w:lang w:eastAsia="en-GB"/>
        </w:rPr>
        <w:t xml:space="preserve">, the release of information on which could jeopardise the success of future population </w:t>
      </w:r>
      <w:proofErr w:type="gramStart"/>
      <w:r w:rsidR="007B1AA8">
        <w:rPr>
          <w:rFonts w:ascii="Trebuchet MS" w:eastAsia="Times New Roman" w:hAnsi="Trebuchet MS" w:cs="Times New Roman"/>
          <w:color w:val="000000"/>
          <w:lang w:eastAsia="en-GB"/>
        </w:rPr>
        <w:t>establishment</w:t>
      </w:r>
      <w:r w:rsidRPr="00E35B1A">
        <w:rPr>
          <w:rFonts w:ascii="Trebuchet MS" w:eastAsia="Times New Roman" w:hAnsi="Trebuchet MS" w:cs="Times New Roman"/>
          <w:color w:val="000000"/>
          <w:lang w:eastAsia="en-GB"/>
        </w:rPr>
        <w:t>;</w:t>
      </w:r>
      <w:proofErr w:type="gramEnd"/>
    </w:p>
    <w:p w14:paraId="3992DF31" w14:textId="0AF82223" w:rsidR="00E35B1A" w:rsidRPr="00E35B1A" w:rsidRDefault="00E35B1A" w:rsidP="0025150A">
      <w:pPr>
        <w:numPr>
          <w:ilvl w:val="1"/>
          <w:numId w:val="2"/>
        </w:numPr>
        <w:spacing w:before="100" w:beforeAutospacing="1" w:after="240" w:line="360" w:lineRule="auto"/>
        <w:ind w:hanging="357"/>
        <w:rPr>
          <w:rFonts w:ascii="Trebuchet MS" w:eastAsia="Times New Roman" w:hAnsi="Trebuchet MS" w:cs="Times New Roman"/>
          <w:color w:val="000000"/>
          <w:lang w:eastAsia="en-GB"/>
        </w:rPr>
      </w:pPr>
      <w:r w:rsidRPr="00E35B1A">
        <w:rPr>
          <w:rFonts w:ascii="Trebuchet MS" w:eastAsia="Times New Roman" w:hAnsi="Trebuchet MS" w:cs="Times New Roman"/>
          <w:color w:val="000000"/>
          <w:lang w:eastAsia="en-GB"/>
        </w:rPr>
        <w:t xml:space="preserve">giving locations of rare birds breeding very significantly </w:t>
      </w:r>
      <w:proofErr w:type="spellStart"/>
      <w:r w:rsidRPr="00E35B1A">
        <w:rPr>
          <w:rFonts w:ascii="Trebuchet MS" w:eastAsia="Times New Roman" w:hAnsi="Trebuchet MS" w:cs="Times New Roman"/>
          <w:color w:val="000000"/>
          <w:lang w:eastAsia="en-GB"/>
        </w:rPr>
        <w:t>outwith</w:t>
      </w:r>
      <w:proofErr w:type="spellEnd"/>
      <w:r w:rsidRPr="00E35B1A">
        <w:rPr>
          <w:rFonts w:ascii="Trebuchet MS" w:eastAsia="Times New Roman" w:hAnsi="Trebuchet MS" w:cs="Times New Roman"/>
          <w:color w:val="000000"/>
          <w:lang w:eastAsia="en-GB"/>
        </w:rPr>
        <w:t xml:space="preserve"> their existing range either within </w:t>
      </w:r>
      <w:r w:rsidR="001A789C">
        <w:rPr>
          <w:rFonts w:ascii="Trebuchet MS" w:eastAsia="Times New Roman" w:hAnsi="Trebuchet MS" w:cs="Times New Roman"/>
          <w:color w:val="000000"/>
          <w:lang w:eastAsia="en-GB"/>
        </w:rPr>
        <w:t>Britain and Ireland</w:t>
      </w:r>
      <w:r w:rsidRPr="00E35B1A">
        <w:rPr>
          <w:rFonts w:ascii="Trebuchet MS" w:eastAsia="Times New Roman" w:hAnsi="Trebuchet MS" w:cs="Times New Roman"/>
          <w:color w:val="000000"/>
          <w:lang w:eastAsia="en-GB"/>
        </w:rPr>
        <w:t xml:space="preserve"> or within Europe; and</w:t>
      </w:r>
    </w:p>
    <w:p w14:paraId="52893F5B" w14:textId="6C426178" w:rsidR="00E35B1A" w:rsidRPr="00E35B1A" w:rsidRDefault="00E35B1A" w:rsidP="0025150A">
      <w:pPr>
        <w:numPr>
          <w:ilvl w:val="1"/>
          <w:numId w:val="2"/>
        </w:numPr>
        <w:spacing w:before="100" w:beforeAutospacing="1" w:after="100" w:afterAutospacing="1" w:line="360" w:lineRule="auto"/>
        <w:rPr>
          <w:rFonts w:ascii="Trebuchet MS" w:eastAsia="Times New Roman" w:hAnsi="Trebuchet MS" w:cs="Times New Roman"/>
          <w:color w:val="000000"/>
          <w:lang w:eastAsia="en-GB"/>
        </w:rPr>
      </w:pPr>
      <w:r w:rsidRPr="00E35B1A">
        <w:rPr>
          <w:rFonts w:ascii="Trebuchet MS" w:eastAsia="Times New Roman" w:hAnsi="Trebuchet MS" w:cs="Times New Roman"/>
          <w:color w:val="000000"/>
          <w:lang w:eastAsia="en-GB"/>
        </w:rPr>
        <w:t xml:space="preserve">for </w:t>
      </w:r>
      <w:r w:rsidR="007B1AA8">
        <w:rPr>
          <w:rFonts w:ascii="Trebuchet MS" w:eastAsia="Times New Roman" w:hAnsi="Trebuchet MS" w:cs="Times New Roman"/>
          <w:color w:val="000000"/>
          <w:lang w:eastAsia="en-GB"/>
        </w:rPr>
        <w:t>species</w:t>
      </w:r>
      <w:r w:rsidRPr="00E35B1A">
        <w:rPr>
          <w:rFonts w:ascii="Trebuchet MS" w:eastAsia="Times New Roman" w:hAnsi="Trebuchet MS" w:cs="Times New Roman"/>
          <w:color w:val="000000"/>
          <w:lang w:eastAsia="en-GB"/>
        </w:rPr>
        <w:t xml:space="preserve"> particularly vulnerable to persecution</w:t>
      </w:r>
      <w:r w:rsidR="007B1AA8">
        <w:rPr>
          <w:rFonts w:ascii="Trebuchet MS" w:eastAsia="Times New Roman" w:hAnsi="Trebuchet MS" w:cs="Times New Roman"/>
          <w:color w:val="000000"/>
          <w:lang w:eastAsia="en-GB"/>
        </w:rPr>
        <w:t xml:space="preserve"> (through destruction of nests, </w:t>
      </w:r>
      <w:proofErr w:type="gramStart"/>
      <w:r w:rsidR="007B1AA8">
        <w:rPr>
          <w:rFonts w:ascii="Trebuchet MS" w:eastAsia="Times New Roman" w:hAnsi="Trebuchet MS" w:cs="Times New Roman"/>
          <w:color w:val="000000"/>
          <w:lang w:eastAsia="en-GB"/>
        </w:rPr>
        <w:t>eggs</w:t>
      </w:r>
      <w:proofErr w:type="gramEnd"/>
      <w:r w:rsidR="007B1AA8">
        <w:rPr>
          <w:rFonts w:ascii="Trebuchet MS" w:eastAsia="Times New Roman" w:hAnsi="Trebuchet MS" w:cs="Times New Roman"/>
          <w:color w:val="000000"/>
          <w:lang w:eastAsia="en-GB"/>
        </w:rPr>
        <w:t xml:space="preserve"> or adults);</w:t>
      </w:r>
      <w:r w:rsidRPr="00E35B1A">
        <w:rPr>
          <w:rFonts w:ascii="Trebuchet MS" w:eastAsia="Times New Roman" w:hAnsi="Trebuchet MS" w:cs="Times New Roman"/>
          <w:color w:val="000000"/>
          <w:lang w:eastAsia="en-GB"/>
        </w:rPr>
        <w:t xml:space="preserve"> disturbance by birdwatchers</w:t>
      </w:r>
      <w:r w:rsidR="007B1AA8">
        <w:rPr>
          <w:rFonts w:ascii="Trebuchet MS" w:eastAsia="Times New Roman" w:hAnsi="Trebuchet MS" w:cs="Times New Roman"/>
          <w:color w:val="000000"/>
          <w:lang w:eastAsia="en-GB"/>
        </w:rPr>
        <w:t>;</w:t>
      </w:r>
      <w:r w:rsidRPr="00E35B1A">
        <w:rPr>
          <w:rFonts w:ascii="Trebuchet MS" w:eastAsia="Times New Roman" w:hAnsi="Trebuchet MS" w:cs="Times New Roman"/>
          <w:color w:val="000000"/>
          <w:lang w:eastAsia="en-GB"/>
        </w:rPr>
        <w:t xml:space="preserve"> egg-collecting</w:t>
      </w:r>
      <w:r w:rsidR="007B1AA8">
        <w:rPr>
          <w:rFonts w:ascii="Trebuchet MS" w:eastAsia="Times New Roman" w:hAnsi="Trebuchet MS" w:cs="Times New Roman"/>
          <w:color w:val="000000"/>
          <w:lang w:eastAsia="en-GB"/>
        </w:rPr>
        <w:t>;</w:t>
      </w:r>
      <w:r w:rsidRPr="00E35B1A">
        <w:rPr>
          <w:rFonts w:ascii="Trebuchet MS" w:eastAsia="Times New Roman" w:hAnsi="Trebuchet MS" w:cs="Times New Roman"/>
          <w:color w:val="000000"/>
          <w:lang w:eastAsia="en-GB"/>
        </w:rPr>
        <w:t xml:space="preserve"> or chick-stealing.</w:t>
      </w:r>
    </w:p>
    <w:p w14:paraId="765056C1" w14:textId="77777777" w:rsidR="00E35B1A" w:rsidRPr="00E35B1A" w:rsidRDefault="00E35B1A" w:rsidP="0025150A">
      <w:pPr>
        <w:spacing w:beforeAutospacing="1" w:after="240" w:line="360" w:lineRule="auto"/>
        <w:ind w:left="720"/>
        <w:rPr>
          <w:rFonts w:ascii="Trebuchet MS" w:eastAsia="Times New Roman" w:hAnsi="Trebuchet MS" w:cs="Times New Roman"/>
          <w:color w:val="000000"/>
          <w:lang w:eastAsia="en-GB"/>
        </w:rPr>
      </w:pPr>
      <w:r w:rsidRPr="00E35B1A">
        <w:rPr>
          <w:rFonts w:ascii="Trebuchet MS" w:eastAsia="Times New Roman" w:hAnsi="Trebuchet MS" w:cs="Times New Roman"/>
          <w:color w:val="000000"/>
          <w:lang w:eastAsia="en-GB"/>
        </w:rPr>
        <w:t>Data in the above categories will normally be released only on a need-to-know basis following the agreement of both the Panel’s Secretary and Chairman, in some cases in consultation with the whole Panel, and after consideration of details of the specific data request.</w:t>
      </w:r>
    </w:p>
    <w:p w14:paraId="031D1C02" w14:textId="77777777" w:rsidR="00E35B1A" w:rsidRPr="00E35B1A" w:rsidRDefault="00E35B1A" w:rsidP="0025150A">
      <w:pPr>
        <w:numPr>
          <w:ilvl w:val="0"/>
          <w:numId w:val="2"/>
        </w:numPr>
        <w:spacing w:before="100" w:beforeAutospacing="1" w:after="240" w:line="360" w:lineRule="auto"/>
        <w:rPr>
          <w:rFonts w:ascii="Trebuchet MS" w:eastAsia="Times New Roman" w:hAnsi="Trebuchet MS" w:cs="Times New Roman"/>
          <w:color w:val="000000"/>
          <w:lang w:eastAsia="en-GB"/>
        </w:rPr>
      </w:pPr>
      <w:r w:rsidRPr="00E35B1A">
        <w:rPr>
          <w:rFonts w:ascii="Trebuchet MS" w:eastAsia="Times New Roman" w:hAnsi="Trebuchet MS" w:cs="Times New Roman"/>
          <w:color w:val="000000"/>
          <w:lang w:eastAsia="en-GB"/>
        </w:rPr>
        <w:lastRenderedPageBreak/>
        <w:t>In order to assess the uses made of Panel data and in order to monitor its security, the Panel will maintain a log of which records have been supplied to whom and for what purpose.</w:t>
      </w:r>
    </w:p>
    <w:p w14:paraId="0EC82FCD" w14:textId="77777777" w:rsidR="00E35B1A" w:rsidRPr="00E35B1A" w:rsidRDefault="00E35B1A" w:rsidP="0025150A">
      <w:pPr>
        <w:numPr>
          <w:ilvl w:val="0"/>
          <w:numId w:val="2"/>
        </w:numPr>
        <w:spacing w:before="100" w:beforeAutospacing="1" w:after="240" w:line="360" w:lineRule="auto"/>
        <w:rPr>
          <w:rFonts w:ascii="Trebuchet MS" w:eastAsia="Times New Roman" w:hAnsi="Trebuchet MS" w:cs="Times New Roman"/>
          <w:color w:val="000000"/>
          <w:lang w:eastAsia="en-GB"/>
        </w:rPr>
      </w:pPr>
      <w:r w:rsidRPr="00E35B1A">
        <w:rPr>
          <w:rFonts w:ascii="Trebuchet MS" w:eastAsia="Times New Roman" w:hAnsi="Trebuchet MS" w:cs="Times New Roman"/>
          <w:color w:val="000000"/>
          <w:lang w:eastAsia="en-GB"/>
        </w:rPr>
        <w:t>Those being supplied with significant amounts of data on a regular basis for agreed conservation uses will be required to make an annual return to the Panel at the end of each calendar year detailing the uses of these data.</w:t>
      </w:r>
    </w:p>
    <w:p w14:paraId="30DE925C" w14:textId="0DD0D7D7" w:rsidR="00E35B1A" w:rsidRPr="00E35B1A" w:rsidRDefault="00E35B1A" w:rsidP="0025150A">
      <w:pPr>
        <w:numPr>
          <w:ilvl w:val="0"/>
          <w:numId w:val="2"/>
        </w:numPr>
        <w:spacing w:before="100" w:beforeAutospacing="1" w:after="240" w:line="360" w:lineRule="auto"/>
        <w:rPr>
          <w:rFonts w:ascii="Trebuchet MS" w:eastAsia="Times New Roman" w:hAnsi="Trebuchet MS" w:cs="Times New Roman"/>
          <w:color w:val="000000"/>
          <w:lang w:eastAsia="en-GB"/>
        </w:rPr>
      </w:pPr>
      <w:r w:rsidRPr="00E35B1A">
        <w:rPr>
          <w:rFonts w:ascii="Trebuchet MS" w:eastAsia="Times New Roman" w:hAnsi="Trebuchet MS" w:cs="Times New Roman"/>
          <w:color w:val="000000"/>
          <w:lang w:eastAsia="en-GB"/>
        </w:rPr>
        <w:t xml:space="preserve">Recipients of Panel site-location data </w:t>
      </w:r>
      <w:r w:rsidR="001A789C">
        <w:rPr>
          <w:rFonts w:ascii="Trebuchet MS" w:eastAsia="Times New Roman" w:hAnsi="Trebuchet MS" w:cs="Times New Roman"/>
          <w:color w:val="000000"/>
          <w:lang w:eastAsia="en-GB"/>
        </w:rPr>
        <w:t>will</w:t>
      </w:r>
      <w:r w:rsidR="001A789C" w:rsidRPr="00E35B1A">
        <w:rPr>
          <w:rFonts w:ascii="Trebuchet MS" w:eastAsia="Times New Roman" w:hAnsi="Trebuchet MS" w:cs="Times New Roman"/>
          <w:color w:val="000000"/>
          <w:lang w:eastAsia="en-GB"/>
        </w:rPr>
        <w:t xml:space="preserve"> </w:t>
      </w:r>
      <w:r w:rsidRPr="00E35B1A">
        <w:rPr>
          <w:rFonts w:ascii="Trebuchet MS" w:eastAsia="Times New Roman" w:hAnsi="Trebuchet MS" w:cs="Times New Roman"/>
          <w:color w:val="000000"/>
          <w:lang w:eastAsia="en-GB"/>
        </w:rPr>
        <w:t xml:space="preserve">be asked to seek formal permission to </w:t>
      </w:r>
      <w:r w:rsidR="001A789C">
        <w:rPr>
          <w:rFonts w:ascii="Trebuchet MS" w:eastAsia="Times New Roman" w:hAnsi="Trebuchet MS" w:cs="Times New Roman"/>
          <w:color w:val="000000"/>
          <w:lang w:eastAsia="en-GB"/>
        </w:rPr>
        <w:t xml:space="preserve">continue </w:t>
      </w:r>
      <w:r w:rsidRPr="00E35B1A">
        <w:rPr>
          <w:rFonts w:ascii="Trebuchet MS" w:eastAsia="Times New Roman" w:hAnsi="Trebuchet MS" w:cs="Times New Roman"/>
          <w:color w:val="000000"/>
          <w:lang w:eastAsia="en-GB"/>
        </w:rPr>
        <w:t xml:space="preserve">use the data after </w:t>
      </w:r>
      <w:r w:rsidR="001A789C">
        <w:rPr>
          <w:rFonts w:ascii="Trebuchet MS" w:eastAsia="Times New Roman" w:hAnsi="Trebuchet MS" w:cs="Times New Roman"/>
          <w:color w:val="000000"/>
          <w:lang w:eastAsia="en-GB"/>
        </w:rPr>
        <w:t xml:space="preserve">the </w:t>
      </w:r>
      <w:r w:rsidRPr="00E35B1A">
        <w:rPr>
          <w:rFonts w:ascii="Trebuchet MS" w:eastAsia="Times New Roman" w:hAnsi="Trebuchet MS" w:cs="Times New Roman"/>
          <w:color w:val="000000"/>
          <w:lang w:eastAsia="en-GB"/>
        </w:rPr>
        <w:t>agreed period.</w:t>
      </w:r>
      <w:r w:rsidR="008460DD">
        <w:rPr>
          <w:rFonts w:ascii="Trebuchet MS" w:eastAsia="Times New Roman" w:hAnsi="Trebuchet MS" w:cs="Times New Roman"/>
          <w:color w:val="000000"/>
          <w:lang w:eastAsia="en-GB"/>
        </w:rPr>
        <w:t xml:space="preserve"> </w:t>
      </w:r>
      <w:r w:rsidRPr="00E35B1A">
        <w:rPr>
          <w:rFonts w:ascii="Trebuchet MS" w:eastAsia="Times New Roman" w:hAnsi="Trebuchet MS" w:cs="Times New Roman"/>
          <w:color w:val="000000"/>
          <w:lang w:eastAsia="en-GB"/>
        </w:rPr>
        <w:t xml:space="preserve"> In view of the undesirability of the maintenance of parallel datasets for the same species, reciprocation of data exchange with some users will be important.</w:t>
      </w:r>
    </w:p>
    <w:p w14:paraId="65A19774" w14:textId="1FF5151F" w:rsidR="00E35B1A" w:rsidRPr="00E35B1A" w:rsidRDefault="00E35B1A" w:rsidP="0025150A">
      <w:pPr>
        <w:numPr>
          <w:ilvl w:val="0"/>
          <w:numId w:val="2"/>
        </w:numPr>
        <w:spacing w:before="100" w:beforeAutospacing="1" w:after="240" w:line="360" w:lineRule="auto"/>
        <w:rPr>
          <w:rFonts w:ascii="Trebuchet MS" w:eastAsia="Times New Roman" w:hAnsi="Trebuchet MS" w:cs="Times New Roman"/>
          <w:color w:val="000000"/>
          <w:lang w:eastAsia="en-GB"/>
        </w:rPr>
      </w:pPr>
      <w:r w:rsidRPr="00E35B1A">
        <w:rPr>
          <w:rFonts w:ascii="Trebuchet MS" w:eastAsia="Times New Roman" w:hAnsi="Trebuchet MS" w:cs="Times New Roman"/>
          <w:color w:val="000000"/>
          <w:lang w:eastAsia="en-GB"/>
        </w:rPr>
        <w:t xml:space="preserve">The Panel will use its discretion in termination of its arrangements with any individual or organisation that fails to uphold these data supply terms. </w:t>
      </w:r>
      <w:r w:rsidR="008460DD">
        <w:rPr>
          <w:rFonts w:ascii="Trebuchet MS" w:eastAsia="Times New Roman" w:hAnsi="Trebuchet MS" w:cs="Times New Roman"/>
          <w:color w:val="000000"/>
          <w:lang w:eastAsia="en-GB"/>
        </w:rPr>
        <w:t xml:space="preserve"> </w:t>
      </w:r>
      <w:r w:rsidRPr="00E35B1A">
        <w:rPr>
          <w:rFonts w:ascii="Trebuchet MS" w:eastAsia="Times New Roman" w:hAnsi="Trebuchet MS" w:cs="Times New Roman"/>
          <w:color w:val="000000"/>
          <w:lang w:eastAsia="en-GB"/>
        </w:rPr>
        <w:t>It reserves the right to require the return of any data supplied in the event of the conditions not being met.</w:t>
      </w:r>
    </w:p>
    <w:p w14:paraId="033C3AA6" w14:textId="77777777" w:rsidR="00E35B1A" w:rsidRPr="00E35B1A" w:rsidRDefault="00E35B1A" w:rsidP="0025150A">
      <w:pPr>
        <w:numPr>
          <w:ilvl w:val="0"/>
          <w:numId w:val="2"/>
        </w:numPr>
        <w:spacing w:before="100" w:beforeAutospacing="1" w:after="240" w:line="360" w:lineRule="auto"/>
        <w:rPr>
          <w:rFonts w:ascii="Trebuchet MS" w:eastAsia="Times New Roman" w:hAnsi="Trebuchet MS" w:cs="Times New Roman"/>
          <w:color w:val="000000"/>
          <w:lang w:eastAsia="en-GB"/>
        </w:rPr>
      </w:pPr>
      <w:r w:rsidRPr="00E35B1A">
        <w:rPr>
          <w:rFonts w:ascii="Trebuchet MS" w:eastAsia="Times New Roman" w:hAnsi="Trebuchet MS" w:cs="Times New Roman"/>
          <w:color w:val="000000"/>
          <w:lang w:eastAsia="en-GB"/>
        </w:rPr>
        <w:t>All reports and records supplied by the Panel, in whatever form, will carry the name of the recipient and a summary of these conditions with which the recipient has agreed to abide.</w:t>
      </w:r>
    </w:p>
    <w:p w14:paraId="38A2AF4C" w14:textId="77777777" w:rsidR="00E35B1A" w:rsidRPr="00E35B1A" w:rsidRDefault="00E35B1A" w:rsidP="0025150A">
      <w:pPr>
        <w:numPr>
          <w:ilvl w:val="0"/>
          <w:numId w:val="2"/>
        </w:numPr>
        <w:spacing w:before="100" w:beforeAutospacing="1" w:after="240" w:line="360" w:lineRule="auto"/>
        <w:rPr>
          <w:rFonts w:ascii="Trebuchet MS" w:eastAsia="Times New Roman" w:hAnsi="Trebuchet MS" w:cs="Times New Roman"/>
          <w:color w:val="000000"/>
          <w:lang w:eastAsia="en-GB"/>
        </w:rPr>
      </w:pPr>
      <w:r w:rsidRPr="00E35B1A">
        <w:rPr>
          <w:rFonts w:ascii="Trebuchet MS" w:eastAsia="Times New Roman" w:hAnsi="Trebuchet MS" w:cs="Times New Roman"/>
          <w:color w:val="000000"/>
          <w:lang w:eastAsia="en-GB"/>
        </w:rPr>
        <w:t>Full acknowledgement to the Panel will be made on all relevant reports and publications using Panel data or derived information.</w:t>
      </w:r>
    </w:p>
    <w:p w14:paraId="542BCAE8" w14:textId="2142821A" w:rsidR="00E35B1A" w:rsidRDefault="00E35B1A" w:rsidP="00EE36EB">
      <w:pPr>
        <w:numPr>
          <w:ilvl w:val="0"/>
          <w:numId w:val="2"/>
        </w:numPr>
        <w:spacing w:before="100" w:beforeAutospacing="1" w:after="240" w:line="360" w:lineRule="auto"/>
        <w:rPr>
          <w:rFonts w:ascii="Trebuchet MS" w:eastAsia="Times New Roman" w:hAnsi="Trebuchet MS" w:cs="Times New Roman"/>
          <w:color w:val="000000"/>
          <w:lang w:eastAsia="en-GB"/>
        </w:rPr>
      </w:pPr>
      <w:r w:rsidRPr="00E35B1A">
        <w:rPr>
          <w:rFonts w:ascii="Trebuchet MS" w:eastAsia="Times New Roman" w:hAnsi="Trebuchet MS" w:cs="Times New Roman"/>
          <w:color w:val="000000"/>
          <w:lang w:eastAsia="en-GB"/>
        </w:rPr>
        <w:t xml:space="preserve">The Panel should be notified of all reports and publications made using Panel data and should be provided with </w:t>
      </w:r>
      <w:r w:rsidR="001A789C">
        <w:rPr>
          <w:rFonts w:ascii="Trebuchet MS" w:eastAsia="Times New Roman" w:hAnsi="Trebuchet MS" w:cs="Times New Roman"/>
          <w:color w:val="000000"/>
          <w:lang w:eastAsia="en-GB"/>
        </w:rPr>
        <w:t>an electronic</w:t>
      </w:r>
      <w:r w:rsidRPr="00E35B1A">
        <w:rPr>
          <w:rFonts w:ascii="Trebuchet MS" w:eastAsia="Times New Roman" w:hAnsi="Trebuchet MS" w:cs="Times New Roman"/>
          <w:color w:val="000000"/>
          <w:lang w:eastAsia="en-GB"/>
        </w:rPr>
        <w:t xml:space="preserve"> copy for </w:t>
      </w:r>
      <w:r w:rsidR="001A789C">
        <w:rPr>
          <w:rFonts w:ascii="Trebuchet MS" w:eastAsia="Times New Roman" w:hAnsi="Trebuchet MS" w:cs="Times New Roman"/>
          <w:color w:val="000000"/>
          <w:lang w:eastAsia="en-GB"/>
        </w:rPr>
        <w:t>its</w:t>
      </w:r>
      <w:r w:rsidRPr="00E35B1A">
        <w:rPr>
          <w:rFonts w:ascii="Trebuchet MS" w:eastAsia="Times New Roman" w:hAnsi="Trebuchet MS" w:cs="Times New Roman"/>
          <w:color w:val="000000"/>
          <w:lang w:eastAsia="en-GB"/>
        </w:rPr>
        <w:t xml:space="preserve"> archive.</w:t>
      </w:r>
      <w:r w:rsidR="001A789C">
        <w:rPr>
          <w:rFonts w:ascii="Trebuchet MS" w:eastAsia="Times New Roman" w:hAnsi="Trebuchet MS" w:cs="Times New Roman"/>
          <w:color w:val="000000"/>
          <w:lang w:eastAsia="en-GB"/>
        </w:rPr>
        <w:t xml:space="preserve">  It is desirable where possible, that such publications are made available via the Panel’s website to indicate to data providers the range of uses of Panel data.</w:t>
      </w:r>
    </w:p>
    <w:p w14:paraId="0F85F59E" w14:textId="304A08D6" w:rsidR="00EE36EB" w:rsidRDefault="00EE36EB" w:rsidP="00EE36EB">
      <w:pPr>
        <w:numPr>
          <w:ilvl w:val="0"/>
          <w:numId w:val="2"/>
        </w:numPr>
        <w:spacing w:before="100" w:beforeAutospacing="1" w:after="240" w:line="360" w:lineRule="auto"/>
        <w:rPr>
          <w:rFonts w:ascii="Trebuchet MS" w:eastAsia="Times New Roman" w:hAnsi="Trebuchet MS" w:cs="Times New Roman"/>
          <w:color w:val="000000"/>
          <w:lang w:eastAsia="en-GB"/>
        </w:rPr>
      </w:pPr>
      <w:r>
        <w:rPr>
          <w:rFonts w:ascii="Trebuchet MS" w:eastAsia="Times New Roman" w:hAnsi="Trebuchet MS" w:cs="Times New Roman"/>
          <w:color w:val="000000"/>
          <w:lang w:eastAsia="en-GB"/>
        </w:rPr>
        <w:t>In the event of the potential need to publish data as ‘supplementary information’ supporting an academic publication, early communication with the Panel is required.  In most cases open access to data in this way would not be feasible and potential authors should be aware of this.</w:t>
      </w:r>
    </w:p>
    <w:p w14:paraId="2F13FE06" w14:textId="77777777" w:rsidR="0087276F" w:rsidRDefault="0087276F" w:rsidP="0025150A">
      <w:pPr>
        <w:spacing w:line="360" w:lineRule="auto"/>
      </w:pPr>
    </w:p>
    <w:sectPr w:rsidR="0087276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F3F7D" w14:textId="77777777" w:rsidR="00EF7441" w:rsidRDefault="00EF7441" w:rsidP="00E35B1A">
      <w:pPr>
        <w:spacing w:after="0" w:line="240" w:lineRule="auto"/>
      </w:pPr>
      <w:r>
        <w:separator/>
      </w:r>
    </w:p>
  </w:endnote>
  <w:endnote w:type="continuationSeparator" w:id="0">
    <w:p w14:paraId="16A26DC9" w14:textId="77777777" w:rsidR="00EF7441" w:rsidRDefault="00EF7441" w:rsidP="00E35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0066097"/>
      <w:docPartObj>
        <w:docPartGallery w:val="Page Numbers (Bottom of Page)"/>
        <w:docPartUnique/>
      </w:docPartObj>
    </w:sdtPr>
    <w:sdtEndPr>
      <w:rPr>
        <w:noProof/>
      </w:rPr>
    </w:sdtEndPr>
    <w:sdtContent>
      <w:p w14:paraId="5AB2AA26" w14:textId="278F4A9F" w:rsidR="0025150A" w:rsidRDefault="002515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EA8F8" w14:textId="77777777" w:rsidR="00EF7441" w:rsidRDefault="00EF7441" w:rsidP="00E35B1A">
      <w:pPr>
        <w:spacing w:after="0" w:line="240" w:lineRule="auto"/>
      </w:pPr>
      <w:r>
        <w:separator/>
      </w:r>
    </w:p>
  </w:footnote>
  <w:footnote w:type="continuationSeparator" w:id="0">
    <w:p w14:paraId="36FD9727" w14:textId="77777777" w:rsidR="00EF7441" w:rsidRDefault="00EF7441" w:rsidP="00E35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ACB05" w14:textId="6B8D4AB8" w:rsidR="00E35B1A" w:rsidRPr="001A789C" w:rsidRDefault="00E35B1A" w:rsidP="00E35B1A">
    <w:pPr>
      <w:pStyle w:val="Header"/>
      <w:jc w:val="right"/>
      <w:rPr>
        <w:sz w:val="28"/>
        <w:szCs w:val="28"/>
      </w:rPr>
    </w:pPr>
    <w:r w:rsidRPr="001A789C">
      <w:rPr>
        <w:sz w:val="28"/>
        <w:szCs w:val="28"/>
      </w:rPr>
      <w:t>2020</w:t>
    </w:r>
    <w:r w:rsidR="001A789C" w:rsidRPr="001A789C">
      <w:rPr>
        <w:sz w:val="28"/>
        <w:szCs w:val="28"/>
      </w:rPr>
      <w:t xml:space="preserve"> review</w:t>
    </w:r>
    <w:r w:rsidR="008460DD">
      <w:rPr>
        <w:sz w:val="28"/>
        <w:szCs w:val="28"/>
      </w:rPr>
      <w:t xml:space="preserve"> v2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F66D8"/>
    <w:multiLevelType w:val="multilevel"/>
    <w:tmpl w:val="52B41FBC"/>
    <w:lvl w:ilvl="0">
      <w:start w:val="2"/>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AB4E9A"/>
    <w:multiLevelType w:val="multilevel"/>
    <w:tmpl w:val="601225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B1A"/>
    <w:rsid w:val="001A789C"/>
    <w:rsid w:val="0025150A"/>
    <w:rsid w:val="002A3853"/>
    <w:rsid w:val="004A444C"/>
    <w:rsid w:val="00501B71"/>
    <w:rsid w:val="005B3AF9"/>
    <w:rsid w:val="005E12CF"/>
    <w:rsid w:val="006F6D80"/>
    <w:rsid w:val="007B1AA8"/>
    <w:rsid w:val="008460DD"/>
    <w:rsid w:val="0087276F"/>
    <w:rsid w:val="00916626"/>
    <w:rsid w:val="00CD2D6F"/>
    <w:rsid w:val="00CD4D3B"/>
    <w:rsid w:val="00E35B1A"/>
    <w:rsid w:val="00EE36EB"/>
    <w:rsid w:val="00EF7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FF3C1"/>
  <w15:chartTrackingRefBased/>
  <w15:docId w15:val="{60E4CA8F-DB84-4267-9E56-FBF8C39E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5B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35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B1A"/>
  </w:style>
  <w:style w:type="paragraph" w:styleId="Footer">
    <w:name w:val="footer"/>
    <w:basedOn w:val="Normal"/>
    <w:link w:val="FooterChar"/>
    <w:uiPriority w:val="99"/>
    <w:unhideWhenUsed/>
    <w:rsid w:val="00E35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B1A"/>
  </w:style>
  <w:style w:type="paragraph" w:styleId="BalloonText">
    <w:name w:val="Balloon Text"/>
    <w:basedOn w:val="Normal"/>
    <w:link w:val="BalloonTextChar"/>
    <w:uiPriority w:val="99"/>
    <w:semiHidden/>
    <w:unhideWhenUsed/>
    <w:rsid w:val="00E35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B1A"/>
    <w:rPr>
      <w:rFonts w:ascii="Segoe UI" w:hAnsi="Segoe UI" w:cs="Segoe UI"/>
      <w:sz w:val="18"/>
      <w:szCs w:val="18"/>
    </w:rPr>
  </w:style>
  <w:style w:type="character" w:styleId="CommentReference">
    <w:name w:val="annotation reference"/>
    <w:basedOn w:val="DefaultParagraphFont"/>
    <w:uiPriority w:val="99"/>
    <w:semiHidden/>
    <w:unhideWhenUsed/>
    <w:rsid w:val="0025150A"/>
    <w:rPr>
      <w:sz w:val="16"/>
      <w:szCs w:val="16"/>
    </w:rPr>
  </w:style>
  <w:style w:type="paragraph" w:styleId="CommentText">
    <w:name w:val="annotation text"/>
    <w:basedOn w:val="Normal"/>
    <w:link w:val="CommentTextChar"/>
    <w:uiPriority w:val="99"/>
    <w:semiHidden/>
    <w:unhideWhenUsed/>
    <w:rsid w:val="0025150A"/>
    <w:pPr>
      <w:spacing w:line="240" w:lineRule="auto"/>
    </w:pPr>
    <w:rPr>
      <w:sz w:val="20"/>
      <w:szCs w:val="20"/>
    </w:rPr>
  </w:style>
  <w:style w:type="character" w:customStyle="1" w:styleId="CommentTextChar">
    <w:name w:val="Comment Text Char"/>
    <w:basedOn w:val="DefaultParagraphFont"/>
    <w:link w:val="CommentText"/>
    <w:uiPriority w:val="99"/>
    <w:semiHidden/>
    <w:rsid w:val="0025150A"/>
    <w:rPr>
      <w:sz w:val="20"/>
      <w:szCs w:val="20"/>
    </w:rPr>
  </w:style>
  <w:style w:type="paragraph" w:styleId="CommentSubject">
    <w:name w:val="annotation subject"/>
    <w:basedOn w:val="CommentText"/>
    <w:next w:val="CommentText"/>
    <w:link w:val="CommentSubjectChar"/>
    <w:uiPriority w:val="99"/>
    <w:semiHidden/>
    <w:unhideWhenUsed/>
    <w:rsid w:val="0025150A"/>
    <w:rPr>
      <w:b/>
      <w:bCs/>
    </w:rPr>
  </w:style>
  <w:style w:type="character" w:customStyle="1" w:styleId="CommentSubjectChar">
    <w:name w:val="Comment Subject Char"/>
    <w:basedOn w:val="CommentTextChar"/>
    <w:link w:val="CommentSubject"/>
    <w:uiPriority w:val="99"/>
    <w:semiHidden/>
    <w:rsid w:val="0025150A"/>
    <w:rPr>
      <w:b/>
      <w:bCs/>
      <w:sz w:val="20"/>
      <w:szCs w:val="20"/>
    </w:rPr>
  </w:style>
  <w:style w:type="paragraph" w:styleId="ListParagraph">
    <w:name w:val="List Paragraph"/>
    <w:basedOn w:val="Normal"/>
    <w:uiPriority w:val="34"/>
    <w:qFormat/>
    <w:rsid w:val="00EE3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943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Stroud</dc:creator>
  <cp:keywords/>
  <dc:description/>
  <cp:lastModifiedBy>David Stroud</cp:lastModifiedBy>
  <cp:revision>3</cp:revision>
  <cp:lastPrinted>2020-03-31T06:16:00Z</cp:lastPrinted>
  <dcterms:created xsi:type="dcterms:W3CDTF">2020-07-01T09:51:00Z</dcterms:created>
  <dcterms:modified xsi:type="dcterms:W3CDTF">2020-07-01T10:40:00Z</dcterms:modified>
</cp:coreProperties>
</file>